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0E9" w:rsidRDefault="00057A98" w:rsidP="008C40E9">
      <w:pPr>
        <w:spacing w:after="120"/>
        <w:jc w:val="center"/>
        <w:rPr>
          <w:rFonts w:ascii="Arial" w:hAnsi="Arial" w:cs="Arial"/>
          <w:color w:val="000000"/>
        </w:rPr>
      </w:pPr>
      <w:r w:rsidRPr="005F4F43">
        <w:rPr>
          <w:rFonts w:ascii="Arial" w:hAnsi="Arial" w:cs="Arial"/>
          <w:b/>
          <w:color w:val="000000"/>
        </w:rPr>
        <w:t>Projekt</w:t>
      </w:r>
      <w:r w:rsidR="00B872B2" w:rsidRPr="005F4F43">
        <w:rPr>
          <w:rFonts w:ascii="Arial" w:hAnsi="Arial" w:cs="Arial"/>
          <w:b/>
          <w:color w:val="000000"/>
        </w:rPr>
        <w:t xml:space="preserve"> medzinárodnej spolupráce s OECD v oblasti riadenia rizík spojených s </w:t>
      </w:r>
      <w:r w:rsidR="00594577" w:rsidRPr="005F4F43">
        <w:rPr>
          <w:rFonts w:ascii="Arial" w:hAnsi="Arial" w:cs="Arial"/>
          <w:b/>
          <w:color w:val="000000"/>
        </w:rPr>
        <w:t>podvodmi a korupciou pri implementácii EŠ</w:t>
      </w:r>
    </w:p>
    <w:p w:rsidR="002D7F3E" w:rsidRPr="008C40E9" w:rsidRDefault="00646C39" w:rsidP="008C40E9">
      <w:pPr>
        <w:spacing w:after="120"/>
        <w:jc w:val="both"/>
        <w:rPr>
          <w:rFonts w:ascii="Arial" w:hAnsi="Arial" w:cs="Arial"/>
          <w:color w:val="000000"/>
        </w:rPr>
      </w:pPr>
      <w:r w:rsidRPr="008C40E9">
        <w:rPr>
          <w:rFonts w:ascii="Arial" w:hAnsi="Arial" w:cs="Arial"/>
          <w:color w:val="000000"/>
        </w:rPr>
        <w:t xml:space="preserve">Cieľom </w:t>
      </w:r>
      <w:r w:rsidR="00B41C1F" w:rsidRPr="008C40E9">
        <w:rPr>
          <w:rFonts w:ascii="Arial" w:hAnsi="Arial" w:cs="Arial"/>
          <w:color w:val="000000"/>
        </w:rPr>
        <w:t>takmer</w:t>
      </w:r>
      <w:r w:rsidRPr="008C40E9">
        <w:rPr>
          <w:rFonts w:ascii="Arial" w:hAnsi="Arial" w:cs="Arial"/>
          <w:color w:val="000000"/>
        </w:rPr>
        <w:t xml:space="preserve"> rok </w:t>
      </w:r>
      <w:r w:rsidR="00D40585" w:rsidRPr="008C40E9">
        <w:rPr>
          <w:rFonts w:ascii="Arial" w:hAnsi="Arial" w:cs="Arial"/>
          <w:color w:val="000000"/>
        </w:rPr>
        <w:t xml:space="preserve">a pol </w:t>
      </w:r>
      <w:r w:rsidRPr="008C40E9">
        <w:rPr>
          <w:rFonts w:ascii="Arial" w:hAnsi="Arial" w:cs="Arial"/>
          <w:color w:val="000000"/>
        </w:rPr>
        <w:t>trvajúceho projektu medzinárodnej spolupráce s OECD bolo posilniť protikorupčné prostredie na Slovensku prostredníctvom zlepšenia procesov riadenia rizík spojených s podvodmi pri implementácii EŠIF.</w:t>
      </w:r>
      <w:r w:rsidR="007E0965" w:rsidRPr="008C40E9">
        <w:rPr>
          <w:rFonts w:ascii="Arial" w:hAnsi="Arial" w:cs="Arial"/>
          <w:color w:val="000000"/>
        </w:rPr>
        <w:t xml:space="preserve"> </w:t>
      </w:r>
      <w:r w:rsidRPr="008C40E9">
        <w:rPr>
          <w:rFonts w:ascii="Arial" w:hAnsi="Arial" w:cs="Arial"/>
          <w:color w:val="000000"/>
        </w:rPr>
        <w:t xml:space="preserve">Dôležitým stimulom pre naštartovanie spolupráce bola politická deklarácia o spolupráci podpísaná R. </w:t>
      </w:r>
      <w:proofErr w:type="spellStart"/>
      <w:r w:rsidRPr="008C40E9">
        <w:rPr>
          <w:rFonts w:ascii="Arial" w:hAnsi="Arial" w:cs="Arial"/>
          <w:color w:val="000000"/>
        </w:rPr>
        <w:t>Rašim</w:t>
      </w:r>
      <w:proofErr w:type="spellEnd"/>
      <w:r w:rsidRPr="008C40E9">
        <w:rPr>
          <w:rFonts w:ascii="Arial" w:hAnsi="Arial" w:cs="Arial"/>
          <w:color w:val="000000"/>
        </w:rPr>
        <w:t xml:space="preserve">, PPVII a zástupkyňou generálneho tajomníka OECD </w:t>
      </w:r>
      <w:proofErr w:type="spellStart"/>
      <w:r w:rsidRPr="008C40E9">
        <w:rPr>
          <w:rFonts w:ascii="Arial" w:hAnsi="Arial" w:cs="Arial"/>
          <w:color w:val="000000"/>
        </w:rPr>
        <w:t>Mari</w:t>
      </w:r>
      <w:proofErr w:type="spellEnd"/>
      <w:r w:rsidRPr="008C40E9">
        <w:rPr>
          <w:rFonts w:ascii="Arial" w:hAnsi="Arial" w:cs="Arial"/>
          <w:color w:val="000000"/>
        </w:rPr>
        <w:t xml:space="preserve"> </w:t>
      </w:r>
      <w:proofErr w:type="spellStart"/>
      <w:r w:rsidRPr="008C40E9">
        <w:rPr>
          <w:rFonts w:ascii="Arial" w:hAnsi="Arial" w:cs="Arial"/>
          <w:color w:val="000000"/>
        </w:rPr>
        <w:t>Kiviniemi</w:t>
      </w:r>
      <w:proofErr w:type="spellEnd"/>
      <w:r w:rsidR="00C7373F" w:rsidRPr="008C40E9">
        <w:rPr>
          <w:rFonts w:ascii="Arial" w:hAnsi="Arial" w:cs="Arial"/>
          <w:color w:val="000000"/>
        </w:rPr>
        <w:t xml:space="preserve"> </w:t>
      </w:r>
      <w:r w:rsidR="00B41C1F" w:rsidRPr="008C40E9">
        <w:rPr>
          <w:rFonts w:ascii="Arial" w:hAnsi="Arial" w:cs="Arial"/>
          <w:color w:val="000000"/>
        </w:rPr>
        <w:t xml:space="preserve">dňa </w:t>
      </w:r>
      <w:r w:rsidR="004031B0" w:rsidRPr="008C40E9">
        <w:rPr>
          <w:rFonts w:ascii="Arial" w:hAnsi="Arial" w:cs="Arial"/>
          <w:color w:val="000000"/>
        </w:rPr>
        <w:t xml:space="preserve">17. </w:t>
      </w:r>
      <w:r w:rsidR="00C7373F" w:rsidRPr="008C40E9">
        <w:rPr>
          <w:rFonts w:ascii="Arial" w:hAnsi="Arial" w:cs="Arial"/>
          <w:color w:val="000000"/>
        </w:rPr>
        <w:t>máj</w:t>
      </w:r>
      <w:r w:rsidR="004031B0" w:rsidRPr="008C40E9">
        <w:rPr>
          <w:rFonts w:ascii="Arial" w:hAnsi="Arial" w:cs="Arial"/>
          <w:color w:val="000000"/>
        </w:rPr>
        <w:t>a</w:t>
      </w:r>
      <w:r w:rsidR="00C7373F" w:rsidRPr="008C40E9">
        <w:rPr>
          <w:rFonts w:ascii="Arial" w:hAnsi="Arial" w:cs="Arial"/>
          <w:color w:val="000000"/>
        </w:rPr>
        <w:t xml:space="preserve"> 2018</w:t>
      </w:r>
      <w:r w:rsidRPr="008C40E9">
        <w:rPr>
          <w:rFonts w:ascii="Arial" w:hAnsi="Arial" w:cs="Arial"/>
          <w:color w:val="000000"/>
        </w:rPr>
        <w:t>.</w:t>
      </w:r>
      <w:r w:rsidR="001F35D6" w:rsidRPr="008C40E9">
        <w:rPr>
          <w:rFonts w:ascii="Arial" w:hAnsi="Arial" w:cs="Arial"/>
          <w:color w:val="000000"/>
        </w:rPr>
        <w:t xml:space="preserve"> </w:t>
      </w:r>
      <w:r w:rsidR="00C7373F" w:rsidRPr="008C40E9">
        <w:rPr>
          <w:rFonts w:ascii="Arial" w:hAnsi="Arial" w:cs="Arial"/>
          <w:color w:val="000000"/>
        </w:rPr>
        <w:t xml:space="preserve">Nasledovala výmena akceptačných listov v priebehu júna 2018 a od júla toho istého roku sa začali poznávacie misie OECD, na ktorých sa </w:t>
      </w:r>
      <w:r w:rsidR="002D7F3E" w:rsidRPr="008C40E9">
        <w:rPr>
          <w:rFonts w:ascii="Arial" w:hAnsi="Arial" w:cs="Arial"/>
          <w:color w:val="000000"/>
        </w:rPr>
        <w:t>expertný tím OECD oboznámil</w:t>
      </w:r>
      <w:r w:rsidR="00C7373F" w:rsidRPr="008C40E9">
        <w:rPr>
          <w:rFonts w:ascii="Arial" w:hAnsi="Arial" w:cs="Arial"/>
          <w:color w:val="000000"/>
        </w:rPr>
        <w:t xml:space="preserve"> so situáciou na Slovensku. Celkovo</w:t>
      </w:r>
      <w:r w:rsidR="002D7F3E" w:rsidRPr="008C40E9">
        <w:rPr>
          <w:rFonts w:ascii="Arial" w:hAnsi="Arial" w:cs="Arial"/>
          <w:color w:val="000000"/>
        </w:rPr>
        <w:t xml:space="preserve"> sa</w:t>
      </w:r>
      <w:r w:rsidR="00C7373F" w:rsidRPr="008C40E9">
        <w:rPr>
          <w:rFonts w:ascii="Arial" w:hAnsi="Arial" w:cs="Arial"/>
          <w:color w:val="000000"/>
        </w:rPr>
        <w:t xml:space="preserve"> do júla 2019 zrealizovalo 5 misií a jeden expertný workshop, ktorým sa projekt aj formálne ukončil. </w:t>
      </w:r>
      <w:r w:rsidR="005D6564" w:rsidRPr="008C40E9">
        <w:rPr>
          <w:rFonts w:ascii="Arial" w:hAnsi="Arial" w:cs="Arial"/>
          <w:color w:val="000000"/>
        </w:rPr>
        <w:t>Poznávacie misie v prvom rade potvrdili</w:t>
      </w:r>
      <w:r w:rsidR="008B02C8" w:rsidRPr="008C40E9">
        <w:rPr>
          <w:rFonts w:ascii="Arial" w:hAnsi="Arial" w:cs="Arial"/>
          <w:color w:val="000000"/>
        </w:rPr>
        <w:t xml:space="preserve"> a OECD </w:t>
      </w:r>
      <w:r w:rsidR="00DB65BF" w:rsidRPr="008C40E9">
        <w:rPr>
          <w:rFonts w:ascii="Arial" w:hAnsi="Arial" w:cs="Arial"/>
          <w:color w:val="000000"/>
        </w:rPr>
        <w:t>ocenila</w:t>
      </w:r>
      <w:r w:rsidR="005D6564" w:rsidRPr="008C40E9">
        <w:rPr>
          <w:rFonts w:ascii="Arial" w:hAnsi="Arial" w:cs="Arial"/>
          <w:color w:val="000000"/>
        </w:rPr>
        <w:t xml:space="preserve">, že procesy na Slovensku k riadeniu rizík spojených </w:t>
      </w:r>
      <w:bookmarkStart w:id="0" w:name="_GoBack"/>
      <w:bookmarkEnd w:id="0"/>
      <w:r w:rsidR="005D6564" w:rsidRPr="008C40E9">
        <w:rPr>
          <w:rFonts w:ascii="Arial" w:hAnsi="Arial" w:cs="Arial"/>
          <w:color w:val="000000"/>
        </w:rPr>
        <w:t>s podvodmi pri implementácii EŠIF sú nastavené v súlade s pravidlami EÚ.</w:t>
      </w:r>
      <w:r w:rsidR="00415E61" w:rsidRPr="008C40E9">
        <w:rPr>
          <w:rFonts w:ascii="Arial" w:hAnsi="Arial" w:cs="Arial"/>
          <w:color w:val="000000"/>
        </w:rPr>
        <w:t xml:space="preserve"> </w:t>
      </w:r>
      <w:r w:rsidR="00415E61" w:rsidRPr="008C40E9">
        <w:rPr>
          <w:rFonts w:ascii="Arial" w:hAnsi="Arial" w:cs="Arial"/>
          <w:color w:val="000000"/>
        </w:rPr>
        <w:t>Cieľom projektu tak bolo identifikovať opatrenia na ich zlepšenie.</w:t>
      </w:r>
      <w:r w:rsidR="005D6564" w:rsidRPr="008C40E9">
        <w:rPr>
          <w:rFonts w:ascii="Arial" w:hAnsi="Arial" w:cs="Arial"/>
          <w:color w:val="000000"/>
        </w:rPr>
        <w:t xml:space="preserve"> </w:t>
      </w:r>
      <w:r w:rsidR="00C7373F" w:rsidRPr="008C40E9">
        <w:rPr>
          <w:rFonts w:ascii="Arial" w:hAnsi="Arial" w:cs="Arial"/>
          <w:color w:val="000000"/>
        </w:rPr>
        <w:t>Poslednou aktivitou</w:t>
      </w:r>
      <w:r w:rsidR="00DD15B5" w:rsidRPr="008C40E9">
        <w:rPr>
          <w:rFonts w:ascii="Arial" w:hAnsi="Arial" w:cs="Arial"/>
          <w:color w:val="000000"/>
        </w:rPr>
        <w:t xml:space="preserve"> vzájom</w:t>
      </w:r>
      <w:r w:rsidR="008B7A2D" w:rsidRPr="008C40E9">
        <w:rPr>
          <w:rFonts w:ascii="Arial" w:hAnsi="Arial" w:cs="Arial"/>
          <w:color w:val="000000"/>
        </w:rPr>
        <w:t>nej spolupráce nášho Úradu a OECD</w:t>
      </w:r>
      <w:r w:rsidR="00C7373F" w:rsidRPr="008C40E9">
        <w:rPr>
          <w:rFonts w:ascii="Arial" w:hAnsi="Arial" w:cs="Arial"/>
          <w:color w:val="000000"/>
        </w:rPr>
        <w:t xml:space="preserve"> </w:t>
      </w:r>
      <w:r w:rsidR="000E39E1" w:rsidRPr="008C40E9">
        <w:rPr>
          <w:rFonts w:ascii="Arial" w:hAnsi="Arial" w:cs="Arial"/>
          <w:color w:val="000000"/>
        </w:rPr>
        <w:t xml:space="preserve">bolo </w:t>
      </w:r>
      <w:r w:rsidR="00C7373F" w:rsidRPr="008C40E9">
        <w:rPr>
          <w:rFonts w:ascii="Arial" w:hAnsi="Arial" w:cs="Arial"/>
          <w:color w:val="000000"/>
        </w:rPr>
        <w:t>slávnostné predstavenie Stratégie s Akčným plánom dňa 8.10. 2019</w:t>
      </w:r>
      <w:r w:rsidR="005F4F43" w:rsidRPr="008C40E9">
        <w:rPr>
          <w:rFonts w:ascii="Arial" w:hAnsi="Arial" w:cs="Arial"/>
          <w:color w:val="000000"/>
        </w:rPr>
        <w:t xml:space="preserve"> ako hlavného výstupu projektu</w:t>
      </w:r>
      <w:r w:rsidR="00C7373F" w:rsidRPr="008C40E9">
        <w:rPr>
          <w:rFonts w:ascii="Arial" w:hAnsi="Arial" w:cs="Arial"/>
          <w:color w:val="000000"/>
        </w:rPr>
        <w:t>.</w:t>
      </w:r>
      <w:r w:rsidR="00C96BE1" w:rsidRPr="008C40E9">
        <w:rPr>
          <w:rFonts w:ascii="Arial" w:hAnsi="Arial" w:cs="Arial"/>
          <w:color w:val="000000"/>
        </w:rPr>
        <w:t xml:space="preserve"> </w:t>
      </w:r>
      <w:r w:rsidR="00C96BE1" w:rsidRPr="008C40E9">
        <w:rPr>
          <w:rFonts w:ascii="Arial" w:hAnsi="Arial" w:cs="Arial"/>
          <w:color w:val="000000"/>
        </w:rPr>
        <w:t>Predstavená stratégia s akčným plánom predstavuje zlepšenie už nastavených procesov.</w:t>
      </w:r>
      <w:r w:rsidR="00BD1632" w:rsidRPr="008C40E9">
        <w:rPr>
          <w:rFonts w:ascii="Arial" w:hAnsi="Arial" w:cs="Arial"/>
          <w:color w:val="000000"/>
        </w:rPr>
        <w:t xml:space="preserve"> </w:t>
      </w:r>
      <w:r w:rsidR="00BD1632" w:rsidRPr="008C40E9">
        <w:rPr>
          <w:rFonts w:ascii="Arial" w:hAnsi="Arial" w:cs="Arial"/>
          <w:color w:val="000000"/>
        </w:rPr>
        <w:t xml:space="preserve">Akčný plán, ktorý je súčasťou stratégie zoskupuje opatrenia do dvoch hlavných skupín. Prvou je </w:t>
      </w:r>
      <w:r w:rsidR="00BD1632" w:rsidRPr="008C40E9">
        <w:rPr>
          <w:rFonts w:ascii="Arial" w:hAnsi="Arial" w:cs="Arial"/>
          <w:i/>
          <w:color w:val="000000"/>
        </w:rPr>
        <w:t>Zlepšenie hodnotení  rizík spojených s korupciou a podvodmi v EŠIF</w:t>
      </w:r>
      <w:r w:rsidR="00BD1632" w:rsidRPr="008C40E9">
        <w:rPr>
          <w:rFonts w:ascii="Arial" w:hAnsi="Arial" w:cs="Arial"/>
          <w:color w:val="000000"/>
        </w:rPr>
        <w:t xml:space="preserve">. Sem patria napr. opatrenia na aktualizáciu procesov hodnotenia rizík, či efektívnejšieho prepájania a využívania informácií z rôznych typov online databáz. Druhou skupinou je </w:t>
      </w:r>
      <w:r w:rsidR="00BD1632" w:rsidRPr="008C40E9">
        <w:rPr>
          <w:rFonts w:ascii="Arial" w:hAnsi="Arial" w:cs="Arial"/>
          <w:i/>
          <w:color w:val="000000"/>
        </w:rPr>
        <w:t>Zlepšenie riadiacich a koordinačných postupov</w:t>
      </w:r>
      <w:r w:rsidR="00BD1632" w:rsidRPr="008C40E9">
        <w:rPr>
          <w:rFonts w:ascii="Arial" w:hAnsi="Arial" w:cs="Arial"/>
          <w:color w:val="000000"/>
        </w:rPr>
        <w:t xml:space="preserve">, kam patria napr. posilnenie </w:t>
      </w:r>
      <w:proofErr w:type="spellStart"/>
      <w:r w:rsidR="00BD1632" w:rsidRPr="008C40E9">
        <w:rPr>
          <w:rFonts w:ascii="Arial" w:hAnsi="Arial" w:cs="Arial"/>
          <w:color w:val="000000"/>
        </w:rPr>
        <w:t>medziinštitucionálnej</w:t>
      </w:r>
      <w:proofErr w:type="spellEnd"/>
      <w:r w:rsidR="00BD1632" w:rsidRPr="008C40E9">
        <w:rPr>
          <w:rFonts w:ascii="Arial" w:hAnsi="Arial" w:cs="Arial"/>
          <w:color w:val="000000"/>
        </w:rPr>
        <w:t xml:space="preserve"> spolupráce či zavádzania protikorupčných etických kódexov.</w:t>
      </w:r>
      <w:r w:rsidR="00071B4C" w:rsidRPr="008C40E9">
        <w:rPr>
          <w:rFonts w:ascii="Arial" w:hAnsi="Arial" w:cs="Arial"/>
          <w:color w:val="000000"/>
        </w:rPr>
        <w:t xml:space="preserve"> </w:t>
      </w:r>
      <w:r w:rsidR="006B0A83" w:rsidRPr="008C40E9">
        <w:rPr>
          <w:rFonts w:ascii="Arial" w:hAnsi="Arial" w:cs="Arial"/>
          <w:color w:val="000000"/>
        </w:rPr>
        <w:t>Celkovo je v oboch hlavných skupinách navrhnutých 12 opatrení, ktorých cieľom je najmä zlepšiť procesy smerom k včasnému zachyteniu a následnej prevencii výskytu rizík, posilnenie koordinácie na národnej úrovni a protikorupčnej kultúry v prostredí orgánov implementácie.</w:t>
      </w:r>
      <w:r w:rsidR="006B0A83" w:rsidRPr="008C40E9">
        <w:rPr>
          <w:rFonts w:ascii="Arial" w:hAnsi="Arial" w:cs="Arial"/>
          <w:color w:val="000000"/>
        </w:rPr>
        <w:t xml:space="preserve"> </w:t>
      </w:r>
      <w:r w:rsidR="007A09C7" w:rsidRPr="008C40E9">
        <w:rPr>
          <w:rFonts w:ascii="Arial" w:hAnsi="Arial" w:cs="Arial"/>
          <w:color w:val="000000"/>
        </w:rPr>
        <w:t xml:space="preserve">Riadiace orgány už v súčasnosti postupne zavádzajú niektoré opatrenia z vypracovanej stratégie, najmä zlepšujú katalógy rôznych typov rizík s cieľom ich dôslednejšej detekcie a prevencie a pripravujú už zmienené interné protikorupčné etické kódexy. </w:t>
      </w:r>
      <w:r w:rsidR="002D7F3E" w:rsidRPr="008C40E9">
        <w:rPr>
          <w:rFonts w:ascii="Arial" w:hAnsi="Arial" w:cs="Arial"/>
          <w:color w:val="000000"/>
        </w:rPr>
        <w:t>Hlavnými p</w:t>
      </w:r>
      <w:r w:rsidR="00C7373F" w:rsidRPr="008C40E9">
        <w:rPr>
          <w:rFonts w:ascii="Arial" w:hAnsi="Arial" w:cs="Arial"/>
          <w:color w:val="000000"/>
        </w:rPr>
        <w:t>artnermi projektu boli okrem</w:t>
      </w:r>
      <w:r w:rsidR="00C62542" w:rsidRPr="008C40E9">
        <w:rPr>
          <w:rFonts w:ascii="Arial" w:hAnsi="Arial" w:cs="Arial"/>
          <w:color w:val="000000"/>
        </w:rPr>
        <w:t xml:space="preserve"> vybraných</w:t>
      </w:r>
      <w:r w:rsidR="00C7373F" w:rsidRPr="008C40E9">
        <w:rPr>
          <w:rFonts w:ascii="Arial" w:hAnsi="Arial" w:cs="Arial"/>
          <w:color w:val="000000"/>
        </w:rPr>
        <w:t xml:space="preserve"> riadiacich</w:t>
      </w:r>
      <w:r w:rsidR="00C62542" w:rsidRPr="008C40E9">
        <w:rPr>
          <w:rFonts w:ascii="Arial" w:hAnsi="Arial" w:cs="Arial"/>
          <w:color w:val="000000"/>
        </w:rPr>
        <w:t xml:space="preserve"> orgánov (OP Ľudské zdroje, OP Kvalita životného pro</w:t>
      </w:r>
      <w:r w:rsidR="00093B89" w:rsidRPr="008C40E9">
        <w:rPr>
          <w:rFonts w:ascii="Arial" w:hAnsi="Arial" w:cs="Arial"/>
          <w:color w:val="000000"/>
        </w:rPr>
        <w:t>stredia, OP Integrovaná infraštruktúra a OP Výskum a inovácie)</w:t>
      </w:r>
      <w:r w:rsidR="00C7373F" w:rsidRPr="008C40E9">
        <w:rPr>
          <w:rFonts w:ascii="Arial" w:hAnsi="Arial" w:cs="Arial"/>
          <w:color w:val="000000"/>
        </w:rPr>
        <w:t xml:space="preserve"> a</w:t>
      </w:r>
      <w:r w:rsidR="00093B89" w:rsidRPr="008C40E9">
        <w:rPr>
          <w:rFonts w:ascii="Arial" w:hAnsi="Arial" w:cs="Arial"/>
          <w:color w:val="000000"/>
        </w:rPr>
        <w:t>j</w:t>
      </w:r>
      <w:r w:rsidR="00C62542" w:rsidRPr="008C40E9">
        <w:rPr>
          <w:rFonts w:ascii="Arial" w:hAnsi="Arial" w:cs="Arial"/>
          <w:color w:val="000000"/>
        </w:rPr>
        <w:t xml:space="preserve"> ich </w:t>
      </w:r>
      <w:r w:rsidR="00C7373F" w:rsidRPr="008C40E9">
        <w:rPr>
          <w:rFonts w:ascii="Arial" w:hAnsi="Arial" w:cs="Arial"/>
          <w:color w:val="000000"/>
        </w:rPr>
        <w:t>sprostredkovateľských orgánov aj kontrolné orgány na Slovensku (Úrad pre verejné obstarávanie, Najvyšší kontrolný úrad, Certifikačný orgán z Ministerstva financií) a tiež Úrad vlády SR vrátane zastúpenia OLAF na Slovensku.</w:t>
      </w:r>
      <w:r w:rsidR="00093B89" w:rsidRPr="008C40E9">
        <w:rPr>
          <w:rFonts w:ascii="Arial" w:hAnsi="Arial" w:cs="Arial"/>
          <w:color w:val="000000"/>
        </w:rPr>
        <w:t xml:space="preserve"> </w:t>
      </w:r>
      <w:r w:rsidR="00E64F0A" w:rsidRPr="008C40E9">
        <w:rPr>
          <w:rFonts w:ascii="Arial" w:hAnsi="Arial" w:cs="Arial"/>
          <w:color w:val="000000"/>
        </w:rPr>
        <w:t xml:space="preserve">Predstavená stratégia s akčným plánom tak predstavuje </w:t>
      </w:r>
      <w:r w:rsidR="0025087C" w:rsidRPr="008C40E9">
        <w:rPr>
          <w:rFonts w:ascii="Arial" w:hAnsi="Arial" w:cs="Arial"/>
          <w:color w:val="000000"/>
        </w:rPr>
        <w:t>zlepšenie</w:t>
      </w:r>
      <w:r w:rsidR="00E64F0A" w:rsidRPr="008C40E9">
        <w:rPr>
          <w:rFonts w:ascii="Arial" w:hAnsi="Arial" w:cs="Arial"/>
          <w:color w:val="000000"/>
        </w:rPr>
        <w:t xml:space="preserve"> už nastavených procesov.</w:t>
      </w:r>
      <w:r w:rsidR="00AE1381" w:rsidRPr="008C40E9">
        <w:rPr>
          <w:rFonts w:ascii="Arial" w:hAnsi="Arial" w:cs="Arial"/>
          <w:color w:val="000000"/>
        </w:rPr>
        <w:t xml:space="preserve"> </w:t>
      </w:r>
      <w:r w:rsidR="002D7F3E" w:rsidRPr="008C40E9">
        <w:rPr>
          <w:rFonts w:ascii="Arial" w:hAnsi="Arial" w:cs="Arial"/>
          <w:color w:val="000000"/>
        </w:rPr>
        <w:t xml:space="preserve">Projekt s OECD </w:t>
      </w:r>
      <w:r w:rsidR="00187019" w:rsidRPr="008C40E9">
        <w:rPr>
          <w:rFonts w:ascii="Arial" w:hAnsi="Arial" w:cs="Arial"/>
          <w:color w:val="000000"/>
        </w:rPr>
        <w:t>nebol</w:t>
      </w:r>
      <w:r w:rsidR="002D7F3E" w:rsidRPr="008C40E9">
        <w:rPr>
          <w:rFonts w:ascii="Arial" w:hAnsi="Arial" w:cs="Arial"/>
          <w:color w:val="000000"/>
        </w:rPr>
        <w:t xml:space="preserve"> izolovanou aktivitou ale súčasťou dlhodobého systematického prístupu Úradu. Už septembri 2017 vláda schválila Akčný plán transparentnosti a zjednodušovania s desiatkami konkrétnych opatrení, z ktorých väčšina sa už zrealizovala, napríklad súbor opatrení na zvýšenie transparentnosti hodnotenia a </w:t>
      </w:r>
      <w:r w:rsidR="0003718C" w:rsidRPr="008C40E9">
        <w:rPr>
          <w:rFonts w:ascii="Arial" w:hAnsi="Arial" w:cs="Arial"/>
          <w:color w:val="000000"/>
        </w:rPr>
        <w:t>výberu</w:t>
      </w:r>
      <w:r w:rsidR="002D7F3E" w:rsidRPr="008C40E9">
        <w:rPr>
          <w:rFonts w:ascii="Arial" w:hAnsi="Arial" w:cs="Arial"/>
          <w:color w:val="000000"/>
        </w:rPr>
        <w:t xml:space="preserve"> projektov či opatrenia zjednodušujúce podanie žiadosti o nenávratný finančný príspevok</w:t>
      </w:r>
      <w:r w:rsidR="0003718C" w:rsidRPr="008C40E9">
        <w:rPr>
          <w:rFonts w:ascii="Arial" w:hAnsi="Arial" w:cs="Arial"/>
          <w:color w:val="000000"/>
        </w:rPr>
        <w:t>.</w:t>
      </w:r>
    </w:p>
    <w:p w:rsidR="00FF3D17" w:rsidRPr="005F4F43" w:rsidRDefault="00FF3D17" w:rsidP="00FF3D17">
      <w:pPr>
        <w:spacing w:after="240"/>
        <w:jc w:val="both"/>
        <w:rPr>
          <w:rFonts w:ascii="Arial" w:hAnsi="Arial" w:cs="Arial"/>
          <w:color w:val="000000"/>
          <w:u w:val="single"/>
        </w:rPr>
      </w:pPr>
    </w:p>
    <w:p w:rsidR="001F46A3" w:rsidRPr="005F4F43" w:rsidRDefault="001F46A3" w:rsidP="00FF3D17">
      <w:pPr>
        <w:spacing w:after="240"/>
        <w:jc w:val="both"/>
        <w:rPr>
          <w:rFonts w:ascii="Arial" w:hAnsi="Arial" w:cs="Arial"/>
          <w:color w:val="000000"/>
          <w:u w:val="single"/>
        </w:rPr>
      </w:pPr>
    </w:p>
    <w:p w:rsidR="009F02F0" w:rsidRPr="005F4F43" w:rsidRDefault="009F02F0">
      <w:pPr>
        <w:rPr>
          <w:b/>
        </w:rPr>
      </w:pPr>
    </w:p>
    <w:sectPr w:rsidR="009F02F0" w:rsidRPr="005F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680D76"/>
    <w:multiLevelType w:val="hybridMultilevel"/>
    <w:tmpl w:val="43BAAB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E0BCB"/>
    <w:multiLevelType w:val="hybridMultilevel"/>
    <w:tmpl w:val="51FCBCB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2F0"/>
    <w:rsid w:val="0003718C"/>
    <w:rsid w:val="00057A98"/>
    <w:rsid w:val="000605DD"/>
    <w:rsid w:val="00071B4C"/>
    <w:rsid w:val="00093B16"/>
    <w:rsid w:val="00093B89"/>
    <w:rsid w:val="000E39E1"/>
    <w:rsid w:val="00165E9C"/>
    <w:rsid w:val="00187019"/>
    <w:rsid w:val="001F35D6"/>
    <w:rsid w:val="001F46A3"/>
    <w:rsid w:val="0025087C"/>
    <w:rsid w:val="002D7F3E"/>
    <w:rsid w:val="0033313B"/>
    <w:rsid w:val="004031B0"/>
    <w:rsid w:val="00415E61"/>
    <w:rsid w:val="004372A4"/>
    <w:rsid w:val="00594577"/>
    <w:rsid w:val="005D6564"/>
    <w:rsid w:val="005F4F43"/>
    <w:rsid w:val="0062771F"/>
    <w:rsid w:val="00646C39"/>
    <w:rsid w:val="00680556"/>
    <w:rsid w:val="006B0A83"/>
    <w:rsid w:val="0077374A"/>
    <w:rsid w:val="0079150F"/>
    <w:rsid w:val="007A09C7"/>
    <w:rsid w:val="007B0B4C"/>
    <w:rsid w:val="007E0965"/>
    <w:rsid w:val="00814CEB"/>
    <w:rsid w:val="008B02C8"/>
    <w:rsid w:val="008B7A2D"/>
    <w:rsid w:val="008C40E9"/>
    <w:rsid w:val="009F02F0"/>
    <w:rsid w:val="00A51079"/>
    <w:rsid w:val="00AC5FD9"/>
    <w:rsid w:val="00AE1381"/>
    <w:rsid w:val="00B41C1F"/>
    <w:rsid w:val="00B872B2"/>
    <w:rsid w:val="00BD1632"/>
    <w:rsid w:val="00BF3D77"/>
    <w:rsid w:val="00C62542"/>
    <w:rsid w:val="00C7373F"/>
    <w:rsid w:val="00C96BE1"/>
    <w:rsid w:val="00D40585"/>
    <w:rsid w:val="00DB65BF"/>
    <w:rsid w:val="00DD15B5"/>
    <w:rsid w:val="00E64F0A"/>
    <w:rsid w:val="00E74BD4"/>
    <w:rsid w:val="00EC709E"/>
    <w:rsid w:val="00FF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D60C3"/>
  <w15:chartTrackingRefBased/>
  <w15:docId w15:val="{2A5AD0B3-E0C7-4CB8-ADBB-607658DB4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74BD4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627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277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277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7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11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6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Jašurek</dc:creator>
  <cp:keywords/>
  <dc:description/>
  <cp:lastModifiedBy>Igor Jašurek</cp:lastModifiedBy>
  <cp:revision>23</cp:revision>
  <dcterms:created xsi:type="dcterms:W3CDTF">2019-12-19T11:32:00Z</dcterms:created>
  <dcterms:modified xsi:type="dcterms:W3CDTF">2019-12-19T12:01:00Z</dcterms:modified>
</cp:coreProperties>
</file>